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C5" w:rsidRDefault="00446DC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7"/>
        <w:gridCol w:w="4927"/>
      </w:tblGrid>
      <w:tr w:rsidR="00B90611" w:rsidTr="00B90611">
        <w:tc>
          <w:tcPr>
            <w:tcW w:w="9067" w:type="dxa"/>
          </w:tcPr>
          <w:p w:rsidR="00446DC5" w:rsidRDefault="00446DC5" w:rsidP="00446DC5">
            <w:pPr>
              <w:jc w:val="center"/>
              <w:rPr>
                <w:rFonts w:ascii="Arial Rounded MT Bold" w:hAnsi="Arial Rounded MT Bold" w:cs="Segoe UI"/>
                <w:b/>
                <w:bCs/>
                <w:color w:val="222222"/>
                <w:sz w:val="32"/>
                <w:szCs w:val="32"/>
                <w:shd w:val="clear" w:color="auto" w:fill="FFFFFF"/>
              </w:rPr>
            </w:pPr>
          </w:p>
          <w:p w:rsidR="00B90611" w:rsidRPr="005E3DB7" w:rsidRDefault="00B90611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 xml:space="preserve">Recibo de venda do Anjo do </w:t>
            </w:r>
            <w:proofErr w:type="spellStart"/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>Heber</w:t>
            </w:r>
            <w:proofErr w:type="spellEnd"/>
          </w:p>
          <w:p w:rsidR="00446DC5" w:rsidRPr="005E3DB7" w:rsidRDefault="00446DC5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</w:p>
          <w:p w:rsidR="0060043E" w:rsidRPr="005E3DB7" w:rsidRDefault="00B90611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 xml:space="preserve">Terceiro Festival </w:t>
            </w:r>
            <w:proofErr w:type="spellStart"/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>Agrosserra</w:t>
            </w:r>
            <w:proofErr w:type="spellEnd"/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 xml:space="preserve"> </w:t>
            </w:r>
          </w:p>
          <w:p w:rsidR="00B90611" w:rsidRPr="005E3DB7" w:rsidRDefault="00B90611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  <w:r w:rsidRPr="005E3DB7"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  <w:t>da pracinha de Secretário</w:t>
            </w:r>
          </w:p>
          <w:p w:rsidR="002539A9" w:rsidRPr="005E3DB7" w:rsidRDefault="002539A9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</w:p>
          <w:p w:rsidR="002539A9" w:rsidRPr="005E3DB7" w:rsidRDefault="002539A9" w:rsidP="00446DC5">
            <w:pPr>
              <w:jc w:val="center"/>
              <w:rPr>
                <w:rFonts w:ascii="Book Antiqua" w:hAnsi="Book Antiqua" w:cstheme="minorHAnsi"/>
                <w:b/>
                <w:bCs/>
                <w:color w:val="222222"/>
                <w:sz w:val="48"/>
                <w:szCs w:val="48"/>
                <w:shd w:val="clear" w:color="auto" w:fill="FFFFFF"/>
              </w:rPr>
            </w:pPr>
            <w:r w:rsidRPr="005E3DB7">
              <w:rPr>
                <w:rFonts w:ascii="Book Antiqua" w:eastAsia="Times New Roman" w:hAnsi="Book Antiqua" w:cstheme="minorHAnsi"/>
                <w:b/>
                <w:bCs/>
                <w:color w:val="003576"/>
                <w:sz w:val="48"/>
                <w:szCs w:val="48"/>
                <w:lang w:eastAsia="pt-BR"/>
              </w:rPr>
              <w:t>R$</w:t>
            </w:r>
            <w:r w:rsidRPr="0034792F">
              <w:rPr>
                <w:rFonts w:ascii="Book Antiqua" w:eastAsia="Times New Roman" w:hAnsi="Book Antiqua" w:cstheme="minorHAnsi"/>
                <w:b/>
                <w:bCs/>
                <w:color w:val="003576"/>
                <w:sz w:val="48"/>
                <w:szCs w:val="48"/>
                <w:lang w:eastAsia="pt-BR"/>
              </w:rPr>
              <w:t>3.200,00</w:t>
            </w:r>
          </w:p>
          <w:p w:rsidR="00B90611" w:rsidRDefault="00B90611">
            <w:pPr>
              <w:rPr>
                <w:rFonts w:ascii="Segoe UI" w:hAnsi="Segoe UI" w:cs="Segoe UI"/>
                <w:b/>
                <w:bCs/>
                <w:color w:val="222222"/>
                <w:sz w:val="38"/>
                <w:szCs w:val="38"/>
                <w:shd w:val="clear" w:color="auto" w:fill="FFFFFF"/>
              </w:rPr>
            </w:pPr>
            <w:bookmarkStart w:id="0" w:name="_GoBack"/>
            <w:bookmarkEnd w:id="0"/>
          </w:p>
        </w:tc>
        <w:tc>
          <w:tcPr>
            <w:tcW w:w="4927" w:type="dxa"/>
          </w:tcPr>
          <w:p w:rsidR="00B90611" w:rsidRDefault="00446DC5" w:rsidP="00446DC5">
            <w:pPr>
              <w:jc w:val="center"/>
            </w:pPr>
            <w:r w:rsidRPr="00AA7564">
              <w:object w:dxaOrig="14705" w:dyaOrig="20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212.85pt;height:292.7pt" o:ole="">
                  <v:imagedata r:id="rId4" o:title=""/>
                </v:shape>
                <o:OLEObject Type="Embed" ProgID="PBrush" ShapeID="_x0000_i1037" DrawAspect="Content" ObjectID="_1575194441" r:id="rId5"/>
              </w:object>
            </w:r>
          </w:p>
          <w:p w:rsidR="00446DC5" w:rsidRDefault="00446DC5" w:rsidP="00446DC5">
            <w:pPr>
              <w:jc w:val="center"/>
              <w:rPr>
                <w:rFonts w:ascii="Segoe UI" w:hAnsi="Segoe UI" w:cs="Segoe UI"/>
                <w:b/>
                <w:bCs/>
                <w:color w:val="222222"/>
                <w:sz w:val="38"/>
                <w:szCs w:val="38"/>
                <w:shd w:val="clear" w:color="auto" w:fill="FFFFFF"/>
              </w:rPr>
            </w:pPr>
          </w:p>
        </w:tc>
      </w:tr>
    </w:tbl>
    <w:p w:rsidR="0087308F" w:rsidRDefault="0087308F">
      <w:pPr>
        <w:rPr>
          <w:rFonts w:ascii="Segoe UI" w:hAnsi="Segoe UI" w:cs="Segoe UI"/>
          <w:b/>
          <w:bCs/>
          <w:color w:val="222222"/>
          <w:sz w:val="38"/>
          <w:szCs w:val="38"/>
          <w:shd w:val="clear" w:color="auto" w:fill="FFFFFF"/>
        </w:rPr>
      </w:pPr>
    </w:p>
    <w:p w:rsidR="00446DC5" w:rsidRDefault="00446DC5">
      <w:pPr>
        <w:rPr>
          <w:rFonts w:ascii="Segoe UI" w:hAnsi="Segoe UI" w:cs="Segoe UI"/>
          <w:b/>
          <w:bCs/>
          <w:color w:val="222222"/>
          <w:sz w:val="38"/>
          <w:szCs w:val="38"/>
          <w:shd w:val="clear" w:color="auto" w:fill="FFFFFF"/>
        </w:rPr>
      </w:pPr>
      <w:r>
        <w:rPr>
          <w:rFonts w:ascii="Segoe UI" w:hAnsi="Segoe UI" w:cs="Segoe UI"/>
          <w:b/>
          <w:bCs/>
          <w:color w:val="222222"/>
          <w:sz w:val="38"/>
          <w:szCs w:val="38"/>
          <w:shd w:val="clear" w:color="auto" w:fill="FFFFFF"/>
        </w:rPr>
        <w:br w:type="page"/>
      </w:r>
    </w:p>
    <w:p w:rsidR="0034792F" w:rsidRDefault="0034792F">
      <w:pPr>
        <w:rPr>
          <w:rFonts w:ascii="Segoe UI" w:hAnsi="Segoe UI" w:cs="Segoe UI"/>
          <w:b/>
          <w:bCs/>
          <w:color w:val="222222"/>
          <w:sz w:val="38"/>
          <w:szCs w:val="38"/>
          <w:shd w:val="clear" w:color="auto" w:fill="FFFFFF"/>
        </w:rPr>
      </w:pPr>
      <w:r>
        <w:rPr>
          <w:rFonts w:ascii="Segoe UI" w:hAnsi="Segoe UI" w:cs="Segoe UI"/>
          <w:b/>
          <w:bCs/>
          <w:color w:val="222222"/>
          <w:sz w:val="38"/>
          <w:szCs w:val="38"/>
          <w:shd w:val="clear" w:color="auto" w:fill="FFFFFF"/>
        </w:rPr>
        <w:lastRenderedPageBreak/>
        <w:t>Extrato por período</w:t>
      </w:r>
    </w:p>
    <w:p w:rsidR="0034792F" w:rsidRPr="0034792F" w:rsidRDefault="0034792F" w:rsidP="0034792F">
      <w:pPr>
        <w:spacing w:after="0" w:line="240" w:lineRule="auto"/>
        <w:rPr>
          <w:rFonts w:ascii="inherit" w:eastAsia="Times New Roman" w:hAnsi="inherit" w:cs="Segoe UI"/>
          <w:b/>
          <w:bCs/>
          <w:color w:val="0066A6"/>
          <w:sz w:val="30"/>
          <w:szCs w:val="30"/>
          <w:lang w:eastAsia="pt-BR"/>
        </w:rPr>
      </w:pPr>
      <w:r w:rsidRPr="0034792F">
        <w:rPr>
          <w:rFonts w:ascii="inherit" w:eastAsia="Times New Roman" w:hAnsi="inherit" w:cs="Segoe UI"/>
          <w:b/>
          <w:bCs/>
          <w:color w:val="0066A6"/>
          <w:sz w:val="30"/>
          <w:szCs w:val="30"/>
          <w:lang w:eastAsia="pt-BR"/>
        </w:rPr>
        <w:t>Extrato</w:t>
      </w:r>
    </w:p>
    <w:tbl>
      <w:tblPr>
        <w:tblW w:w="13200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8"/>
        <w:gridCol w:w="660"/>
        <w:gridCol w:w="660"/>
        <w:gridCol w:w="1428"/>
        <w:gridCol w:w="2004"/>
        <w:gridCol w:w="3300"/>
        <w:gridCol w:w="3300"/>
      </w:tblGrid>
      <w:tr w:rsidR="0034792F" w:rsidRPr="0034792F" w:rsidTr="00446DC5">
        <w:trPr>
          <w:trHeight w:val="540"/>
        </w:trPr>
        <w:tc>
          <w:tcPr>
            <w:tcW w:w="70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DATA MOV.</w:t>
            </w:r>
          </w:p>
        </w:tc>
        <w:tc>
          <w:tcPr>
            <w:tcW w:w="500" w:type="pct"/>
            <w:gridSpan w:val="2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NR. DOC.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HISTÓRICO</w:t>
            </w:r>
          </w:p>
        </w:tc>
        <w:tc>
          <w:tcPr>
            <w:tcW w:w="125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noWrap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VALOR</w:t>
            </w:r>
          </w:p>
        </w:tc>
        <w:tc>
          <w:tcPr>
            <w:tcW w:w="125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noWrap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</w:p>
        </w:tc>
      </w:tr>
      <w:tr w:rsidR="0034792F" w:rsidRPr="0034792F" w:rsidTr="00446DC5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6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192045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7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DOC ELET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3.200,00 C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</w:p>
        </w:tc>
      </w:tr>
    </w:tbl>
    <w:p w:rsidR="0034792F" w:rsidRDefault="0034792F">
      <w:r>
        <w:rPr>
          <w:noProof/>
        </w:rPr>
        <w:drawing>
          <wp:inline distT="0" distB="0" distL="0" distR="0" wp14:anchorId="0E4CA939" wp14:editId="2E04A056">
            <wp:extent cx="3154300" cy="8441041"/>
            <wp:effectExtent l="4763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77627" cy="877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3200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8"/>
        <w:gridCol w:w="660"/>
        <w:gridCol w:w="660"/>
        <w:gridCol w:w="1361"/>
        <w:gridCol w:w="2071"/>
        <w:gridCol w:w="3300"/>
        <w:gridCol w:w="3300"/>
      </w:tblGrid>
      <w:tr w:rsidR="0034792F" w:rsidRPr="0034792F" w:rsidTr="00DE200C">
        <w:trPr>
          <w:trHeight w:val="540"/>
        </w:trPr>
        <w:tc>
          <w:tcPr>
            <w:tcW w:w="70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DE200C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DATA MOV.</w:t>
            </w:r>
          </w:p>
        </w:tc>
        <w:tc>
          <w:tcPr>
            <w:tcW w:w="500" w:type="pct"/>
            <w:gridSpan w:val="2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DE200C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NR. DOC.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DE200C">
            <w:pPr>
              <w:spacing w:after="0" w:line="240" w:lineRule="auto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HISTÓRICO</w:t>
            </w:r>
          </w:p>
        </w:tc>
        <w:tc>
          <w:tcPr>
            <w:tcW w:w="125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noWrap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DE200C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VALOR</w:t>
            </w:r>
          </w:p>
        </w:tc>
        <w:tc>
          <w:tcPr>
            <w:tcW w:w="1250" w:type="pct"/>
            <w:tcBorders>
              <w:top w:val="single" w:sz="6" w:space="0" w:color="BBBBBB"/>
              <w:left w:val="nil"/>
              <w:bottom w:val="single" w:sz="6" w:space="0" w:color="BBBBBB"/>
              <w:right w:val="nil"/>
            </w:tcBorders>
            <w:shd w:val="clear" w:color="auto" w:fill="FFFFFF"/>
            <w:noWrap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34792F" w:rsidRPr="0034792F" w:rsidRDefault="0034792F" w:rsidP="00DE200C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aps/>
                <w:color w:val="000000"/>
                <w:sz w:val="21"/>
                <w:szCs w:val="21"/>
                <w:lang w:eastAsia="pt-BR"/>
              </w:rPr>
              <w:t>SALDO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21/07/2017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211053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6,90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87,83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lastRenderedPageBreak/>
              <w:t>21/07/2017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211411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4,48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83,35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9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192045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10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DOC ELET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3.200,00 C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3.283,35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220748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9,00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3.274,35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220758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9,50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3.264,85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240753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9,00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3.255,85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241135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3,92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3.251,93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241139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48,50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3.203,43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241402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COMPRA ELO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3,00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6F6F6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3.200,43 C</w:t>
            </w:r>
          </w:p>
        </w:tc>
      </w:tr>
      <w:tr w:rsidR="0034792F" w:rsidRPr="0034792F" w:rsidTr="0034792F"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  <w:t>25/07/2017</w:t>
            </w:r>
          </w:p>
        </w:tc>
        <w:tc>
          <w:tcPr>
            <w:tcW w:w="0" w:type="auto"/>
            <w:gridSpan w:val="2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11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027912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rPr>
                <w:rFonts w:ascii="inherit" w:eastAsia="Times New Roman" w:hAnsi="inherit" w:cs="Segoe UI"/>
                <w:color w:val="333333"/>
                <w:sz w:val="21"/>
                <w:szCs w:val="21"/>
                <w:lang w:eastAsia="pt-BR"/>
              </w:rPr>
            </w:pPr>
            <w:hyperlink r:id="rId12" w:history="1">
              <w:r w:rsidRPr="0034792F">
                <w:rPr>
                  <w:rFonts w:ascii="inherit" w:eastAsia="Times New Roman" w:hAnsi="inherit" w:cs="Segoe UI"/>
                  <w:color w:val="428BCA"/>
                  <w:sz w:val="21"/>
                  <w:szCs w:val="21"/>
                  <w:u w:val="single"/>
                  <w:lang w:eastAsia="pt-BR"/>
                </w:rPr>
                <w:t>DOC ELET E</w:t>
              </w:r>
            </w:hyperlink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AD1D00"/>
                <w:sz w:val="21"/>
                <w:szCs w:val="21"/>
                <w:lang w:eastAsia="pt-BR"/>
              </w:rPr>
              <w:t>500,00 D</w:t>
            </w:r>
          </w:p>
        </w:tc>
        <w:tc>
          <w:tcPr>
            <w:tcW w:w="0" w:type="auto"/>
            <w:tcBorders>
              <w:top w:val="single" w:sz="6" w:space="0" w:color="BBBBBB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34792F" w:rsidRPr="0034792F" w:rsidRDefault="0034792F" w:rsidP="0034792F">
            <w:pPr>
              <w:spacing w:after="0" w:line="240" w:lineRule="auto"/>
              <w:jc w:val="right"/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</w:pPr>
            <w:r w:rsidRPr="0034792F">
              <w:rPr>
                <w:rFonts w:ascii="inherit" w:eastAsia="Times New Roman" w:hAnsi="inherit" w:cs="Segoe UI"/>
                <w:b/>
                <w:bCs/>
                <w:color w:val="003576"/>
                <w:sz w:val="21"/>
                <w:szCs w:val="21"/>
                <w:lang w:eastAsia="pt-BR"/>
              </w:rPr>
              <w:t>2.700,43 C</w:t>
            </w:r>
          </w:p>
        </w:tc>
      </w:tr>
    </w:tbl>
    <w:p w:rsidR="0034792F" w:rsidRDefault="0034792F"/>
    <w:sectPr w:rsidR="0034792F" w:rsidSect="0034792F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92F"/>
    <w:rsid w:val="002539A9"/>
    <w:rsid w:val="0034792F"/>
    <w:rsid w:val="00446DC5"/>
    <w:rsid w:val="004D6E55"/>
    <w:rsid w:val="005E3DB7"/>
    <w:rsid w:val="0060043E"/>
    <w:rsid w:val="00665758"/>
    <w:rsid w:val="0087308F"/>
    <w:rsid w:val="00B90611"/>
    <w:rsid w:val="00DD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842E3"/>
  <w15:chartTrackingRefBased/>
  <w15:docId w15:val="{65A86191-D8E8-4603-B0D9-39D0CDA15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34792F"/>
    <w:rPr>
      <w:color w:val="0000FF"/>
      <w:u w:val="single"/>
    </w:rPr>
  </w:style>
  <w:style w:type="table" w:styleId="Tabelacomgrade">
    <w:name w:val="Table Grid"/>
    <w:basedOn w:val="Tabelanormal"/>
    <w:uiPriority w:val="39"/>
    <w:rsid w:val="00B906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0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javascript:abreLink('192045',%20'24/07/2017');" TargetMode="External"/><Relationship Id="rId12" Type="http://schemas.openxmlformats.org/officeDocument/2006/relationships/hyperlink" Target="javascript:pesquisaDOC('25/07/2017');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javascript:abreLink('192045',%20'24/07/2017');" TargetMode="External"/><Relationship Id="rId11" Type="http://schemas.openxmlformats.org/officeDocument/2006/relationships/hyperlink" Target="javascript:pesquisaDOC('25/07/2017');" TargetMode="External"/><Relationship Id="rId5" Type="http://schemas.openxmlformats.org/officeDocument/2006/relationships/oleObject" Target="embeddings/oleObject1.bin"/><Relationship Id="rId10" Type="http://schemas.openxmlformats.org/officeDocument/2006/relationships/hyperlink" Target="javascript:abreLink('192045',%20'24/07/2017');" TargetMode="External"/><Relationship Id="rId4" Type="http://schemas.openxmlformats.org/officeDocument/2006/relationships/image" Target="media/image1.png"/><Relationship Id="rId9" Type="http://schemas.openxmlformats.org/officeDocument/2006/relationships/hyperlink" Target="javascript:abreLink('192045',%20'24/07/2017');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174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Humberto Elia Soares</dc:creator>
  <cp:keywords/>
  <dc:description/>
  <cp:lastModifiedBy>Humberto Elia Soares</cp:lastModifiedBy>
  <cp:revision>6</cp:revision>
  <dcterms:created xsi:type="dcterms:W3CDTF">2017-12-19T14:53:00Z</dcterms:created>
  <dcterms:modified xsi:type="dcterms:W3CDTF">2017-12-19T15:14:00Z</dcterms:modified>
</cp:coreProperties>
</file>